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E" w:rsidRDefault="006106CE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106CE" w:rsidRDefault="006106CE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</w:t>
      </w:r>
    </w:p>
    <w:p w:rsidR="00DE6C40" w:rsidRPr="00DE6C40" w:rsidRDefault="00DE6C40" w:rsidP="00DE6C40">
      <w:pPr>
        <w:ind w:firstLine="1077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№ </w:t>
      </w:r>
      <w:r w:rsidRPr="00DE6C40">
        <w:rPr>
          <w:rFonts w:ascii="Times New Roman" w:hAnsi="Times New Roman"/>
          <w:sz w:val="28"/>
          <w:szCs w:val="28"/>
          <w:u w:val="single"/>
        </w:rPr>
        <w:tab/>
      </w:r>
      <w:r w:rsidRPr="00DE6C40">
        <w:rPr>
          <w:rFonts w:ascii="Times New Roman" w:hAnsi="Times New Roman"/>
          <w:sz w:val="28"/>
          <w:szCs w:val="28"/>
          <w:u w:val="single"/>
        </w:rPr>
        <w:tab/>
      </w:r>
    </w:p>
    <w:p w:rsidR="00DE6C40" w:rsidRDefault="00DE6C40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</w:p>
    <w:p w:rsidR="00BC014A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43161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43161">
        <w:rPr>
          <w:rFonts w:ascii="Times New Roman" w:hAnsi="Times New Roman"/>
          <w:sz w:val="28"/>
          <w:szCs w:val="28"/>
        </w:rPr>
        <w:t>постановлению</w:t>
      </w:r>
    </w:p>
    <w:p w:rsidR="00C43161" w:rsidRDefault="00C43161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BC014A" w:rsidRDefault="00C43161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</w:t>
      </w:r>
    </w:p>
    <w:p w:rsidR="00BC014A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B6757">
        <w:rPr>
          <w:rFonts w:ascii="Times New Roman" w:hAnsi="Times New Roman"/>
          <w:sz w:val="28"/>
          <w:szCs w:val="28"/>
        </w:rPr>
        <w:t>06.04.2023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B6757">
        <w:rPr>
          <w:rFonts w:ascii="Times New Roman" w:hAnsi="Times New Roman"/>
          <w:sz w:val="28"/>
          <w:szCs w:val="28"/>
        </w:rPr>
        <w:t>660</w:t>
      </w:r>
    </w:p>
    <w:p w:rsidR="009325CA" w:rsidRDefault="009325CA" w:rsidP="00932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5CA" w:rsidRDefault="009325CA" w:rsidP="0093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9325CA" w:rsidRPr="009325CA" w:rsidRDefault="0049152D" w:rsidP="0093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РАЗМЕЩЕНИЯ Н</w:t>
      </w:r>
      <w:r w:rsidR="009325CA">
        <w:rPr>
          <w:rFonts w:ascii="Times New Roman" w:hAnsi="Times New Roman"/>
          <w:b/>
          <w:sz w:val="28"/>
          <w:szCs w:val="28"/>
        </w:rPr>
        <w:t xml:space="preserve">ЕСТАЦИОНАРНЫХ ТОРГОВЫХ ОБЪЕКТОВ НА ТЕРРИТОРИИ </w:t>
      </w:r>
      <w:r w:rsidR="009325CA">
        <w:rPr>
          <w:rFonts w:ascii="Times New Roman" w:hAnsi="Times New Roman"/>
          <w:b/>
          <w:sz w:val="28"/>
          <w:szCs w:val="28"/>
        </w:rPr>
        <w:br/>
        <w:t>ЗАТО ЖЕЛЕЗНОГОРСК</w:t>
      </w:r>
    </w:p>
    <w:tbl>
      <w:tblPr>
        <w:tblW w:w="2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81"/>
        <w:gridCol w:w="1843"/>
        <w:gridCol w:w="1276"/>
        <w:gridCol w:w="1417"/>
        <w:gridCol w:w="1418"/>
        <w:gridCol w:w="1984"/>
        <w:gridCol w:w="1559"/>
        <w:gridCol w:w="1985"/>
        <w:gridCol w:w="142"/>
        <w:gridCol w:w="1559"/>
        <w:gridCol w:w="1417"/>
        <w:gridCol w:w="1559"/>
        <w:gridCol w:w="1559"/>
        <w:gridCol w:w="1559"/>
        <w:gridCol w:w="1559"/>
        <w:gridCol w:w="1559"/>
        <w:gridCol w:w="1559"/>
      </w:tblGrid>
      <w:tr w:rsidR="00726D59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726D59" w:rsidRPr="00D35213" w:rsidRDefault="009325C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26D59" w:rsidRPr="00D35213">
              <w:rPr>
                <w:rFonts w:ascii="Times New Roman" w:hAnsi="Times New Roman" w:cs="Times New Roman"/>
              </w:rPr>
              <w:t>п</w:t>
            </w:r>
            <w:proofErr w:type="spellEnd"/>
            <w:r w:rsidR="00726D59" w:rsidRPr="00D3521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726D59" w:rsidRPr="00D35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281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1843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Адресный ориентир расположения нестационарных торговых объектов, кадастровый номер земельного участка (при наличии)</w:t>
            </w:r>
          </w:p>
        </w:tc>
        <w:tc>
          <w:tcPr>
            <w:tcW w:w="1276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Количество нестационарных торговых объектов по каждому адресному ориентиру (шт.)</w:t>
            </w:r>
          </w:p>
        </w:tc>
        <w:tc>
          <w:tcPr>
            <w:tcW w:w="1417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Площадь земельного участка, здания, строения, сооружения или их части, занимаемых нестационарным торговым объектом (кв. м)</w:t>
            </w:r>
          </w:p>
        </w:tc>
        <w:tc>
          <w:tcPr>
            <w:tcW w:w="1418" w:type="dxa"/>
          </w:tcPr>
          <w:p w:rsidR="00726D59" w:rsidRPr="00FD4C06" w:rsidRDefault="00726D59" w:rsidP="00FD4C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FD4C06">
              <w:rPr>
                <w:rFonts w:ascii="Times New Roman" w:hAnsi="Times New Roman"/>
                <w:sz w:val="20"/>
              </w:rPr>
              <w:t xml:space="preserve">Площадь торгового объекта </w:t>
            </w:r>
            <w:proofErr w:type="spellStart"/>
            <w:r w:rsidR="00FD4C06" w:rsidRPr="00FD4C06">
              <w:rPr>
                <w:rFonts w:ascii="Times New Roman" w:hAnsi="Times New Roman"/>
                <w:sz w:val="20"/>
              </w:rPr>
              <w:t>нестациона</w:t>
            </w:r>
            <w:proofErr w:type="gramStart"/>
            <w:r w:rsidR="00FD4C06" w:rsidRPr="00FD4C06">
              <w:rPr>
                <w:rFonts w:ascii="Times New Roman" w:hAnsi="Times New Roman"/>
                <w:sz w:val="20"/>
              </w:rPr>
              <w:t>р</w:t>
            </w:r>
            <w:proofErr w:type="spellEnd"/>
            <w:r w:rsidR="00FD4C06">
              <w:rPr>
                <w:rFonts w:ascii="Times New Roman" w:hAnsi="Times New Roman"/>
                <w:sz w:val="20"/>
              </w:rPr>
              <w:t>-</w:t>
            </w:r>
            <w:proofErr w:type="gramEnd"/>
            <w:r w:rsidR="00FD4C06">
              <w:rPr>
                <w:rFonts w:ascii="Times New Roman" w:hAnsi="Times New Roman"/>
                <w:sz w:val="20"/>
              </w:rPr>
              <w:t xml:space="preserve">     </w:t>
            </w:r>
            <w:proofErr w:type="spellStart"/>
            <w:r w:rsidR="00FD4C06" w:rsidRPr="00FD4C06">
              <w:rPr>
                <w:rFonts w:ascii="Times New Roman" w:hAnsi="Times New Roman"/>
                <w:sz w:val="20"/>
              </w:rPr>
              <w:t>ного</w:t>
            </w:r>
            <w:proofErr w:type="spellEnd"/>
            <w:r w:rsidR="00FD4C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1984" w:type="dxa"/>
          </w:tcPr>
          <w:p w:rsidR="00726D59" w:rsidRPr="00D35213" w:rsidRDefault="00726D59" w:rsidP="00FD4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наличии)</w:t>
            </w:r>
          </w:p>
        </w:tc>
        <w:tc>
          <w:tcPr>
            <w:tcW w:w="1559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собственнике земельного участка, здания,</w:t>
            </w:r>
            <w:r w:rsidR="00FD4C06">
              <w:rPr>
                <w:rFonts w:ascii="Times New Roman" w:hAnsi="Times New Roman" w:cs="Times New Roman"/>
              </w:rPr>
              <w:t xml:space="preserve"> строения,</w:t>
            </w:r>
            <w:r>
              <w:rPr>
                <w:rFonts w:ascii="Times New Roman" w:hAnsi="Times New Roman" w:cs="Times New Roman"/>
              </w:rPr>
              <w:t xml:space="preserve"> сооружения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01" w:type="dxa"/>
            <w:gridSpan w:val="2"/>
          </w:tcPr>
          <w:p w:rsidR="00726D59" w:rsidRPr="00FD4C06" w:rsidRDefault="00FD4C06" w:rsidP="00FD4C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C06">
              <w:rPr>
                <w:rFonts w:ascii="Times New Roman" w:hAnsi="Times New Roman" w:cs="Times New Roman"/>
              </w:rPr>
              <w:t>Период размещения нестационарного</w:t>
            </w:r>
            <w:r w:rsidR="00726D59" w:rsidRPr="00FD4C06">
              <w:rPr>
                <w:rFonts w:ascii="Times New Roman" w:hAnsi="Times New Roman" w:cs="Times New Roman"/>
              </w:rPr>
              <w:t xml:space="preserve"> торгов</w:t>
            </w:r>
            <w:r w:rsidRPr="00FD4C06">
              <w:rPr>
                <w:rFonts w:ascii="Times New Roman" w:hAnsi="Times New Roman" w:cs="Times New Roman"/>
              </w:rPr>
              <w:t>ого</w:t>
            </w:r>
            <w:r w:rsidR="00726D59" w:rsidRPr="00FD4C06">
              <w:rPr>
                <w:rFonts w:ascii="Times New Roman" w:hAnsi="Times New Roman" w:cs="Times New Roman"/>
              </w:rPr>
              <w:t xml:space="preserve"> объект</w:t>
            </w:r>
            <w:r w:rsidRPr="00FD4C06">
              <w:rPr>
                <w:rFonts w:ascii="Times New Roman" w:hAnsi="Times New Roman" w:cs="Times New Roman"/>
              </w:rPr>
              <w:t>а</w:t>
            </w:r>
          </w:p>
        </w:tc>
      </w:tr>
      <w:tr w:rsidR="00726D59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726D59" w:rsidRPr="00D35213" w:rsidRDefault="00726D59" w:rsidP="0013495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26D59" w:rsidRPr="00D35213" w:rsidTr="00FD4C06">
        <w:trPr>
          <w:gridAfter w:val="7"/>
          <w:wAfter w:w="10771" w:type="dxa"/>
        </w:trPr>
        <w:tc>
          <w:tcPr>
            <w:tcW w:w="15088" w:type="dxa"/>
            <w:gridSpan w:val="11"/>
          </w:tcPr>
          <w:p w:rsidR="00726D59" w:rsidRPr="00D35213" w:rsidRDefault="00726D59" w:rsidP="00134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г. Железногорск</w:t>
            </w:r>
          </w:p>
        </w:tc>
      </w:tr>
      <w:tr w:rsidR="00BC014A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BC014A" w:rsidRPr="00D35213" w:rsidRDefault="00BC014A" w:rsidP="006E08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31 м по направлению на юго-восток от </w:t>
            </w:r>
            <w:r w:rsidRPr="00D35213">
              <w:rPr>
                <w:rFonts w:ascii="Times New Roman" w:hAnsi="Times New Roman" w:cs="Times New Roman"/>
              </w:rPr>
              <w:lastRenderedPageBreak/>
              <w:t>многоквартирного жилого дома по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Калинина, 30</w:t>
            </w:r>
          </w:p>
        </w:tc>
        <w:tc>
          <w:tcPr>
            <w:tcW w:w="1276" w:type="dxa"/>
          </w:tcPr>
          <w:p w:rsidR="00BC014A" w:rsidRPr="00D35213" w:rsidRDefault="00BC014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BC014A" w:rsidRPr="00D35213" w:rsidRDefault="00BC014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</w:tcPr>
          <w:p w:rsidR="00BC014A" w:rsidRPr="00D35213" w:rsidRDefault="00BC014A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4" w:type="dxa"/>
          </w:tcPr>
          <w:p w:rsidR="00BC014A" w:rsidRPr="00D35213" w:rsidRDefault="00BC014A" w:rsidP="00134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BC014A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559" w:type="dxa"/>
          </w:tcPr>
          <w:p w:rsidR="00BC014A" w:rsidRPr="00D35213" w:rsidRDefault="00BC014A" w:rsidP="00C4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 w:rsidR="00C43161"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юго-западнее здания по ул. Советской Армии, 28,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24:58:0355001:330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22,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24:58:0303009:43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24:58:0312001:44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24:58:0312001:45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24:58:0312002:88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20 м на север от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24:58:0312002:87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на который не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комплекс из павильона и киоска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24:58:0312002:61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24,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24:58:0303009:53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D35213" w:rsidRDefault="00EC07E7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140A">
              <w:rPr>
                <w:rFonts w:ascii="Times New Roman" w:hAnsi="Times New Roman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24:58:0303028:23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Ленинградский, 107,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24:58:0312002:130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коммунально-бытовое назначение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43,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EC07E7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6"/>
              </w:rPr>
            </w:pPr>
            <w:r w:rsidRPr="00EC07E7">
              <w:rPr>
                <w:rFonts w:ascii="Times New Roman" w:hAnsi="Times New Roman"/>
                <w:szCs w:val="16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68 м на юго-восток,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69 м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77 м на юго-восток,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82 м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86 м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24:58:0408001:2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64 и 66,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24:58:0306004:20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Маяковского, 17а,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24:58:0303017:6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Маяковского, 17а,</w:t>
            </w:r>
          </w:p>
          <w:p w:rsidR="00C43161" w:rsidRPr="00D35213" w:rsidRDefault="00C43161" w:rsidP="00134959">
            <w:pPr>
              <w:pStyle w:val="ConsPlusNormal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24:58:0303017:7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24:58:0306002:60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Кирова, 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24:58:0303028:16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с/т N 14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21,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24:58:0312002:70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50а,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24:58:0303016:292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16,5 м по направлению на </w:t>
            </w:r>
            <w:r w:rsidRPr="00D35213">
              <w:rPr>
                <w:rFonts w:ascii="Times New Roman" w:hAnsi="Times New Roman" w:cs="Times New Roman"/>
              </w:rPr>
              <w:lastRenderedPageBreak/>
              <w:t>восток от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38,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24:58:0303014:21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33 м на северо-восток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18б,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24:58:0313001:49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30 м на северо-восток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18б,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22 м на северо-восток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18б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10 м к западу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18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55 м на 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24:58:0313001:97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50 м на юг от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Толстого,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24:58:0326001:141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 м на запад от ул.</w:t>
            </w:r>
            <w:r w:rsidR="006E082B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Молодежной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13б,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24:58:0306001:33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24:58:0340001:97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овощи и фрукты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Королева, 6а,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23а,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24:58:0303007:32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Юбилейного проезда,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65 м на юго-запад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Енисейской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61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6E082B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15 м на восток от ул. Ленина, 25,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24:58:0303009:311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40 м по направлению на юго-запад от ул.</w:t>
            </w:r>
            <w:r w:rsidR="002A0E03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24:58:0308001:2571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2A0E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остановки "АРЗ" по ул.</w:t>
            </w:r>
            <w:r w:rsidR="002A0E03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Южной, 24:58:0318001:193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109,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24:58:0312002:14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киоск с навесом для </w:t>
            </w:r>
            <w:r w:rsidRPr="00D35213">
              <w:rPr>
                <w:rFonts w:ascii="Times New Roman" w:hAnsi="Times New Roman" w:cs="Times New Roman"/>
              </w:rPr>
              <w:lastRenderedPageBreak/>
              <w:t>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в районе ул. 60 лет ВЛКСМ, 36,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24:58:0312001:17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35213">
              <w:rPr>
                <w:rFonts w:ascii="Times New Roman" w:hAnsi="Times New Roman" w:cs="Times New Roman"/>
              </w:rPr>
              <w:t>Решетнева</w:t>
            </w:r>
            <w:proofErr w:type="spellEnd"/>
            <w:r w:rsidRPr="00D35213">
              <w:rPr>
                <w:rFonts w:ascii="Times New Roman" w:hAnsi="Times New Roman" w:cs="Times New Roman"/>
              </w:rPr>
              <w:t>, 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24:58:0303021:10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70,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24:58:0312002:69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35 м от ул.</w:t>
            </w:r>
            <w:r w:rsidR="00A75621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Красноярской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24:58:0308001:462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овощи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35213">
              <w:rPr>
                <w:rFonts w:ascii="Times New Roman" w:hAnsi="Times New Roman" w:cs="Times New Roman"/>
              </w:rPr>
              <w:t xml:space="preserve"> фрукты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Белорусская, 53в,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 м к северо-востоку от нежилого здания по пр. Курчатова, 3к, 24:58:0304001:147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60 лет ВЛКСМ, 66а,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Ленина, 71,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24:58:0302001:335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11,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24:58:0312001:55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на юго-запад от ул. 60 лет ВЛКСМ,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18 м к западу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75,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югу от проезда Мира, 7.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18 м к северо-востоку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Крупской, 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24:58:0303008:617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Восточная, 45,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западу от ул. Андреева, 21а,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24:58:0303009:313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Толстого, 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24:58:0317018:192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24:58:0340001:117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 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Малая Садовая,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24:58:0317002:926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Молодежная,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24:58:0306001:48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58,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24:58:0306002:48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Ленинградский, 33,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24:58:0312001:323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Ленинградский, 103,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15 м на юг от Юбилейного проезда,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37,6 м на северо-запад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 24:58:0317011:29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37,5 м на северо-запад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 xml:space="preserve">, 38, </w:t>
            </w:r>
            <w:r w:rsidRPr="00D35213">
              <w:rPr>
                <w:rFonts w:ascii="Times New Roman" w:hAnsi="Times New Roman" w:cs="Times New Roman"/>
              </w:rPr>
              <w:lastRenderedPageBreak/>
              <w:t>24:58:0317011:28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37,0 м на северо-запад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 24:58:0317011:27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60 м по направлению на юго-восток от нежилого здания по пр. Курчатова, 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24:58:0000000:40819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15 м по направлению на юго-восток от </w:t>
            </w:r>
            <w:r w:rsidR="002E36A9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3в,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24:58:0304001:602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850 м по направлению на север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Промышленной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24:58:0353001:251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12 м по направлению на юго-восток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24:58:0317002:939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100 м по направлению на северо-запад от нежилого здания по Поселковому </w:t>
            </w:r>
            <w:r w:rsidRPr="00D35213">
              <w:rPr>
                <w:rFonts w:ascii="Times New Roman" w:hAnsi="Times New Roman" w:cs="Times New Roman"/>
              </w:rPr>
              <w:lastRenderedPageBreak/>
              <w:t>проезду, 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 xml:space="preserve">земельный участок, государственная собственность на который не </w:t>
            </w:r>
            <w:r w:rsidRPr="0074140A">
              <w:rPr>
                <w:rFonts w:ascii="Times New Roman" w:hAnsi="Times New Roman"/>
                <w:sz w:val="20"/>
              </w:rPr>
              <w:lastRenderedPageBreak/>
              <w:t>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24:58:0302001:486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24:58:0302001:509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24:58:0302001:3498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24:58:0302001:518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10 м по направлению на юго-запад от нежилого здания по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43в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объект торговли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24:58:0340001:108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80 м по направлению на северо-восток от нежилого здания по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Красноярской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24:58:0340001:211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18б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74140A" w:rsidRDefault="0074140A" w:rsidP="0074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4140A">
              <w:rPr>
                <w:rFonts w:ascii="Times New Roman" w:hAnsi="Times New Roman"/>
                <w:sz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lastRenderedPageBreak/>
              <w:t>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D35213">
              <w:rPr>
                <w:rFonts w:ascii="Times New Roman" w:hAnsi="Times New Roman" w:cs="Times New Roman"/>
              </w:rPr>
              <w:lastRenderedPageBreak/>
              <w:t>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Планируемое </w:t>
            </w:r>
            <w:r>
              <w:rPr>
                <w:rFonts w:ascii="Times New Roman" w:hAnsi="Times New Roman" w:cs="Times New Roman"/>
              </w:rPr>
              <w:lastRenderedPageBreak/>
              <w:t>размещение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Саянской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Королева, 8а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Центрального проезда, 6а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Центрального проезда, 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Молодежной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913E6E" w:rsidP="00913E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C43161" w:rsidRPr="00D35213" w:rsidRDefault="00C43161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Ленина,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Советской Армии, 28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48а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Крупской,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15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35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Чапаева, 18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Чапаева, 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Ленина, 42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Григорьева, 6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55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60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Свердлова, 63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69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89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84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72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Юбилейного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проезда, 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24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Таежной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Таежной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66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северо-восточнее ул. Толстого, 29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Подгорный</w:t>
            </w:r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51 м западнее многоквартирного жилого дома по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Строительной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билеты на автотранспорт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lastRenderedPageBreak/>
              <w:t>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Строительной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17,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24:58:0801010:3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913E6E" w:rsidRPr="00D35213" w:rsidRDefault="00913E6E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</w:t>
            </w:r>
            <w:r w:rsidRPr="00D35213">
              <w:rPr>
                <w:rFonts w:ascii="Times New Roman" w:hAnsi="Times New Roman" w:cs="Times New Roman"/>
              </w:rPr>
              <w:lastRenderedPageBreak/>
              <w:t>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35213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Строительной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Красноярский край, ЗАТО Железногорск, пос.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Додоново</w:t>
            </w:r>
            <w:proofErr w:type="spellEnd"/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13,5 м на юг от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Зеленой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2а,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24:58:0501002:90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br/>
              <w:t>ул. Новоселов, 2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Красноярский край, ЗАТО Железногорск, пос. </w:t>
            </w:r>
            <w:proofErr w:type="spellStart"/>
            <w:r w:rsidRPr="00D35213">
              <w:rPr>
                <w:rFonts w:ascii="Times New Roman" w:hAnsi="Times New Roman" w:cs="Times New Roman"/>
              </w:rPr>
              <w:t>Тартат</w:t>
            </w:r>
            <w:proofErr w:type="spellEnd"/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10 м на юго-восток от </w:t>
            </w:r>
            <w:r w:rsidRPr="00D35213"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Вокзальной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Вокзальной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Новый Путь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r w:rsidRPr="00D35213">
              <w:rPr>
                <w:rFonts w:ascii="Times New Roman" w:hAnsi="Times New Roman" w:cs="Times New Roman"/>
              </w:rPr>
              <w:t>Гагарина, 2а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c>
          <w:tcPr>
            <w:tcW w:w="15088" w:type="dxa"/>
            <w:gridSpan w:val="11"/>
          </w:tcPr>
          <w:p w:rsidR="00913E6E" w:rsidRPr="00D35213" w:rsidRDefault="00913E6E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г. Железногорск</w:t>
            </w:r>
          </w:p>
        </w:tc>
        <w:tc>
          <w:tcPr>
            <w:tcW w:w="1417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>
            <w:pPr>
              <w:spacing w:after="200" w:line="276" w:lineRule="auto"/>
            </w:pP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lastRenderedPageBreak/>
              <w:t>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24:58:0303001:9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</w:t>
            </w:r>
            <w:r w:rsidRPr="00D35213">
              <w:rPr>
                <w:rFonts w:ascii="Times New Roman" w:hAnsi="Times New Roman" w:cs="Times New Roman"/>
              </w:rPr>
              <w:lastRenderedPageBreak/>
              <w:t>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35213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тонар</w:t>
            </w:r>
            <w:proofErr w:type="spellEnd"/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30 м на запад от проезда Мира, 13,</w:t>
            </w:r>
          </w:p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24:58:0312002:3128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18п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913E6E" w:rsidRPr="00D35213" w:rsidRDefault="00913E6E" w:rsidP="002E36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2E36A9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Красноярской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74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13E6E" w:rsidRPr="00D35213" w:rsidRDefault="00913E6E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3E6E" w:rsidRPr="00D35213" w:rsidTr="00FD4C06">
        <w:tblPrEx>
          <w:tblBorders>
            <w:insideH w:val="nil"/>
          </w:tblBorders>
        </w:tblPrEx>
        <w:trPr>
          <w:gridAfter w:val="7"/>
          <w:wAfter w:w="10771" w:type="dxa"/>
        </w:trPr>
        <w:tc>
          <w:tcPr>
            <w:tcW w:w="624" w:type="dxa"/>
          </w:tcPr>
          <w:p w:rsidR="00913E6E" w:rsidRPr="00D35213" w:rsidRDefault="00913E6E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913E6E" w:rsidRPr="00D35213" w:rsidRDefault="00913E6E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913E6E" w:rsidRPr="00D35213" w:rsidRDefault="00913E6E" w:rsidP="00090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</w:t>
            </w:r>
            <w:r w:rsidR="000908DB">
              <w:rPr>
                <w:rFonts w:ascii="Times New Roman" w:hAnsi="Times New Roman" w:cs="Times New Roman"/>
              </w:rPr>
              <w:t> 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276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3E6E" w:rsidRPr="00D35213" w:rsidRDefault="00913E6E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  <w:r w:rsidR="000908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913E6E" w:rsidRPr="00D35213" w:rsidRDefault="00913E6E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  <w:r w:rsidR="000908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</w:tcPr>
          <w:p w:rsidR="00913E6E" w:rsidRPr="00D35213" w:rsidRDefault="00913E6E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саженцы, фрукты, овощи</w:t>
            </w:r>
          </w:p>
        </w:tc>
        <w:tc>
          <w:tcPr>
            <w:tcW w:w="1559" w:type="dxa"/>
          </w:tcPr>
          <w:p w:rsidR="00913E6E" w:rsidRPr="00D35213" w:rsidRDefault="00913E6E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</w:tcPr>
          <w:p w:rsidR="00913E6E" w:rsidRPr="00D35213" w:rsidRDefault="00913E6E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559" w:type="dxa"/>
          </w:tcPr>
          <w:p w:rsidR="00913E6E" w:rsidRPr="00D35213" w:rsidRDefault="00913E6E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6C40" w:rsidRPr="00D35213" w:rsidTr="00FD4C06">
        <w:tblPrEx>
          <w:tblBorders>
            <w:insideH w:val="nil"/>
          </w:tblBorders>
        </w:tblPrEx>
        <w:trPr>
          <w:gridAfter w:val="7"/>
          <w:wAfter w:w="10771" w:type="dxa"/>
        </w:trPr>
        <w:tc>
          <w:tcPr>
            <w:tcW w:w="624" w:type="dxa"/>
            <w:tcBorders>
              <w:bottom w:val="single" w:sz="4" w:space="0" w:color="auto"/>
            </w:tcBorders>
          </w:tcPr>
          <w:p w:rsidR="00DE6C40" w:rsidRPr="00D35213" w:rsidRDefault="00DE6C40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E6C40" w:rsidRPr="00D35213" w:rsidRDefault="00DE6C40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6C40" w:rsidRPr="00D35213" w:rsidRDefault="00DE6C40" w:rsidP="0074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C40" w:rsidRPr="00D35213" w:rsidRDefault="00DE6C40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C40" w:rsidRDefault="00DE6C40" w:rsidP="00A7562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E6C40" w:rsidRDefault="00DE6C40" w:rsidP="007414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C40" w:rsidRPr="00D35213" w:rsidRDefault="00DE6C40" w:rsidP="00741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C40" w:rsidRPr="00D35213" w:rsidTr="00FD4C06">
        <w:tblPrEx>
          <w:tblBorders>
            <w:insideH w:val="nil"/>
          </w:tblBorders>
        </w:tblPrEx>
        <w:trPr>
          <w:gridAfter w:val="7"/>
          <w:wAfter w:w="10771" w:type="dxa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DE6C40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торговый киоск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090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="000908DB">
              <w:rPr>
                <w:rFonts w:ascii="Times New Roman" w:hAnsi="Times New Roman" w:cs="Times New Roman"/>
              </w:rPr>
              <w:t xml:space="preserve">севернее </w:t>
            </w:r>
            <w:r w:rsidRPr="00D35213">
              <w:rPr>
                <w:rFonts w:ascii="Times New Roman" w:hAnsi="Times New Roman" w:cs="Times New Roman"/>
              </w:rPr>
              <w:t>ул.</w:t>
            </w:r>
            <w:r w:rsidR="000908DB">
              <w:rPr>
                <w:rFonts w:ascii="Times New Roman" w:hAnsi="Times New Roman" w:cs="Times New Roman"/>
              </w:rPr>
              <w:t> Ленина</w:t>
            </w:r>
            <w:r w:rsidRPr="00D35213">
              <w:rPr>
                <w:rFonts w:ascii="Times New Roman" w:hAnsi="Times New Roman" w:cs="Times New Roman"/>
              </w:rPr>
              <w:t xml:space="preserve">, </w:t>
            </w:r>
            <w:r w:rsidR="000908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DE6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0908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DE6C40" w:rsidP="00DE6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C40" w:rsidRPr="00D35213" w:rsidRDefault="000908DB" w:rsidP="00DE6C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40" w:rsidRPr="00D35213" w:rsidRDefault="00DE6C40" w:rsidP="000908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</w:t>
            </w:r>
            <w:r w:rsidR="000908DB">
              <w:rPr>
                <w:rFonts w:ascii="Times New Roman" w:hAnsi="Times New Roman" w:cs="Times New Roman"/>
              </w:rPr>
              <w:t>31</w:t>
            </w:r>
          </w:p>
        </w:tc>
      </w:tr>
    </w:tbl>
    <w:p w:rsidR="009D490F" w:rsidRDefault="009D490F"/>
    <w:sectPr w:rsidR="009D490F" w:rsidSect="009325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DF"/>
    <w:multiLevelType w:val="multilevel"/>
    <w:tmpl w:val="A3F8C85C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338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1926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864" w:hanging="2160"/>
      </w:pPr>
      <w:rPr>
        <w:rFonts w:cs="Arial" w:hint="default"/>
        <w:color w:val="000000"/>
      </w:rPr>
    </w:lvl>
  </w:abstractNum>
  <w:abstractNum w:abstractNumId="1">
    <w:nsid w:val="1B27707D"/>
    <w:multiLevelType w:val="multilevel"/>
    <w:tmpl w:val="B126AFD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E2E1431"/>
    <w:multiLevelType w:val="multilevel"/>
    <w:tmpl w:val="9926C62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110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1470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3">
    <w:nsid w:val="243A6C70"/>
    <w:multiLevelType w:val="multilevel"/>
    <w:tmpl w:val="8A567DB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485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2220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Arial" w:hint="default"/>
        <w:color w:val="000000"/>
      </w:rPr>
    </w:lvl>
  </w:abstractNum>
  <w:abstractNum w:abstractNumId="4">
    <w:nsid w:val="2BA802C4"/>
    <w:multiLevelType w:val="multilevel"/>
    <w:tmpl w:val="81CA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D0C32"/>
    <w:multiLevelType w:val="multilevel"/>
    <w:tmpl w:val="F9B4173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Arial" w:hint="default"/>
        <w:color w:val="000000"/>
      </w:rPr>
    </w:lvl>
    <w:lvl w:ilvl="2">
      <w:start w:val="13"/>
      <w:numFmt w:val="decimal"/>
      <w:lvlText w:val="%1.%2.%3"/>
      <w:lvlJc w:val="left"/>
      <w:pPr>
        <w:ind w:left="1176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Arial" w:hint="default"/>
        <w:color w:val="000000"/>
      </w:rPr>
    </w:lvl>
  </w:abstractNum>
  <w:abstractNum w:abstractNumId="6">
    <w:nsid w:val="41AB0EF9"/>
    <w:multiLevelType w:val="multilevel"/>
    <w:tmpl w:val="5E7648FE"/>
    <w:lvl w:ilvl="0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7">
    <w:nsid w:val="546B475B"/>
    <w:multiLevelType w:val="hybridMultilevel"/>
    <w:tmpl w:val="75969DD0"/>
    <w:lvl w:ilvl="0" w:tplc="B8C0464E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8C13350"/>
    <w:multiLevelType w:val="hybridMultilevel"/>
    <w:tmpl w:val="63226BF8"/>
    <w:lvl w:ilvl="0" w:tplc="FDB6CA3E">
      <w:start w:val="8"/>
      <w:numFmt w:val="decimal"/>
      <w:lvlText w:val="%1."/>
      <w:lvlJc w:val="left"/>
      <w:pPr>
        <w:ind w:left="109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51942CC"/>
    <w:multiLevelType w:val="hybridMultilevel"/>
    <w:tmpl w:val="82821734"/>
    <w:lvl w:ilvl="0" w:tplc="E1F2C5A2">
      <w:start w:val="1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B613F4E"/>
    <w:multiLevelType w:val="multilevel"/>
    <w:tmpl w:val="D7300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92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/>
      </w:rPr>
    </w:lvl>
  </w:abstractNum>
  <w:abstractNum w:abstractNumId="11">
    <w:nsid w:val="7BB34655"/>
    <w:multiLevelType w:val="multilevel"/>
    <w:tmpl w:val="F4CCE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959"/>
    <w:rsid w:val="000908DB"/>
    <w:rsid w:val="000B01A7"/>
    <w:rsid w:val="00134959"/>
    <w:rsid w:val="00173024"/>
    <w:rsid w:val="001A68B5"/>
    <w:rsid w:val="001C0E49"/>
    <w:rsid w:val="002648AA"/>
    <w:rsid w:val="002A04C9"/>
    <w:rsid w:val="002A0E03"/>
    <w:rsid w:val="002B1F17"/>
    <w:rsid w:val="002E36A9"/>
    <w:rsid w:val="00346B8C"/>
    <w:rsid w:val="0049152D"/>
    <w:rsid w:val="004E771F"/>
    <w:rsid w:val="005154F1"/>
    <w:rsid w:val="005B6757"/>
    <w:rsid w:val="006106CE"/>
    <w:rsid w:val="006E082B"/>
    <w:rsid w:val="006F0356"/>
    <w:rsid w:val="00726D59"/>
    <w:rsid w:val="0074140A"/>
    <w:rsid w:val="007F605E"/>
    <w:rsid w:val="00913E6E"/>
    <w:rsid w:val="00922216"/>
    <w:rsid w:val="00922957"/>
    <w:rsid w:val="009325CA"/>
    <w:rsid w:val="009566C0"/>
    <w:rsid w:val="009B652C"/>
    <w:rsid w:val="009D490F"/>
    <w:rsid w:val="00A04EB8"/>
    <w:rsid w:val="00A7242F"/>
    <w:rsid w:val="00A75621"/>
    <w:rsid w:val="00AB5670"/>
    <w:rsid w:val="00BC014A"/>
    <w:rsid w:val="00C23EF6"/>
    <w:rsid w:val="00C43161"/>
    <w:rsid w:val="00CA6E94"/>
    <w:rsid w:val="00CB6476"/>
    <w:rsid w:val="00CC593C"/>
    <w:rsid w:val="00D35213"/>
    <w:rsid w:val="00DE6C40"/>
    <w:rsid w:val="00EC07E7"/>
    <w:rsid w:val="00F16CDE"/>
    <w:rsid w:val="00FD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1"/>
    <w:autoRedefine/>
    <w:qFormat/>
    <w:rsid w:val="00134959"/>
    <w:pPr>
      <w:keepNext/>
      <w:jc w:val="center"/>
      <w:outlineLvl w:val="0"/>
    </w:pPr>
    <w:rPr>
      <w:rFonts w:ascii="Calibri" w:eastAsia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134959"/>
    <w:pPr>
      <w:keepNext/>
      <w:tabs>
        <w:tab w:val="left" w:pos="567"/>
      </w:tabs>
      <w:spacing w:before="120"/>
      <w:jc w:val="center"/>
      <w:outlineLvl w:val="1"/>
    </w:pPr>
    <w:rPr>
      <w:rFonts w:ascii="Times New Roman" w:hAnsi="Times New Roman"/>
      <w:b/>
      <w:bCs/>
      <w:iCs/>
      <w:caps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134959"/>
    <w:pPr>
      <w:keepNext/>
      <w:spacing w:before="120"/>
      <w:ind w:firstLine="709"/>
      <w:jc w:val="both"/>
      <w:outlineLvl w:val="2"/>
    </w:pPr>
    <w:rPr>
      <w:rFonts w:ascii="Calibri" w:eastAsia="SimSun" w:hAnsi="Calibri" w:cs="Arial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34959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34959"/>
    <w:rPr>
      <w:rFonts w:ascii="Calibri" w:eastAsia="Calibri" w:hAnsi="Calibri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134959"/>
    <w:rPr>
      <w:rFonts w:ascii="Times New Roman" w:eastAsia="Times New Roman" w:hAnsi="Times New Roman" w:cs="Times New Roman"/>
      <w:b/>
      <w:bCs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134959"/>
    <w:rPr>
      <w:rFonts w:ascii="Calibri" w:eastAsia="SimSun" w:hAnsi="Calibri" w:cs="Arial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3495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3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34959"/>
  </w:style>
  <w:style w:type="paragraph" w:styleId="a4">
    <w:name w:val="envelope address"/>
    <w:basedOn w:val="a"/>
    <w:rsid w:val="001349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134959"/>
    <w:rPr>
      <w:rFonts w:ascii="Tahoma" w:hAnsi="Tahoma"/>
      <w:szCs w:val="16"/>
    </w:rPr>
  </w:style>
  <w:style w:type="character" w:customStyle="1" w:styleId="a6">
    <w:name w:val="Текст выноски Знак"/>
    <w:basedOn w:val="a0"/>
    <w:link w:val="a5"/>
    <w:rsid w:val="00134959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134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rsid w:val="00134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34959"/>
    <w:pPr>
      <w:ind w:left="720"/>
      <w:contextualSpacing/>
    </w:pPr>
  </w:style>
  <w:style w:type="paragraph" w:customStyle="1" w:styleId="ConsPlusNormal">
    <w:name w:val="ConsPlusNormal"/>
    <w:rsid w:val="0013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134959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34959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34959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349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rsid w:val="0013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34959"/>
    <w:pPr>
      <w:autoSpaceDE w:val="0"/>
      <w:autoSpaceDN w:val="0"/>
    </w:pPr>
    <w:rPr>
      <w:rFonts w:ascii="Arial" w:hAnsi="Arial" w:cs="Arial"/>
      <w:color w:val="000000"/>
      <w:sz w:val="20"/>
    </w:rPr>
  </w:style>
  <w:style w:type="paragraph" w:styleId="af0">
    <w:name w:val="No Spacing"/>
    <w:link w:val="af1"/>
    <w:uiPriority w:val="1"/>
    <w:qFormat/>
    <w:rsid w:val="001349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f2">
    <w:name w:val="Hyperlink"/>
    <w:basedOn w:val="a0"/>
    <w:uiPriority w:val="99"/>
    <w:rsid w:val="00134959"/>
    <w:rPr>
      <w:color w:val="0000FF"/>
      <w:u w:val="single"/>
    </w:rPr>
  </w:style>
  <w:style w:type="paragraph" w:customStyle="1" w:styleId="ConsNonformat">
    <w:name w:val="ConsNonformat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3">
    <w:name w:val="Normal (Web)"/>
    <w:basedOn w:val="a"/>
    <w:uiPriority w:val="99"/>
    <w:rsid w:val="00134959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f4">
    <w:name w:val="Title"/>
    <w:basedOn w:val="a"/>
    <w:link w:val="af5"/>
    <w:qFormat/>
    <w:rsid w:val="00134959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Название Знак"/>
    <w:basedOn w:val="a0"/>
    <w:link w:val="af4"/>
    <w:rsid w:val="00134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13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134959"/>
  </w:style>
  <w:style w:type="paragraph" w:customStyle="1" w:styleId="af7">
    <w:name w:val="Îáû÷íûé"/>
    <w:rsid w:val="0013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Block Text"/>
    <w:basedOn w:val="a"/>
    <w:rsid w:val="00134959"/>
    <w:pPr>
      <w:tabs>
        <w:tab w:val="left" w:pos="10440"/>
      </w:tabs>
      <w:spacing w:before="120"/>
      <w:ind w:left="360" w:right="333"/>
      <w:jc w:val="both"/>
    </w:pPr>
    <w:rPr>
      <w:rFonts w:ascii="Times New Roman" w:hAnsi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134959"/>
    <w:pPr>
      <w:ind w:left="540" w:firstLine="720"/>
      <w:jc w:val="both"/>
    </w:pPr>
    <w:rPr>
      <w:rFonts w:ascii="Times New Roman" w:hAnsi="Times New Roman"/>
      <w:sz w:val="20"/>
    </w:rPr>
  </w:style>
  <w:style w:type="character" w:customStyle="1" w:styleId="32">
    <w:name w:val="Основной текст с отступом 3 Знак"/>
    <w:basedOn w:val="a0"/>
    <w:link w:val="31"/>
    <w:rsid w:val="00134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1 Знак Знак"/>
    <w:rsid w:val="00134959"/>
    <w:rPr>
      <w:b/>
      <w:bCs/>
      <w:sz w:val="28"/>
      <w:szCs w:val="28"/>
      <w:lang w:val="ru-RU" w:eastAsia="ru-RU" w:bidi="ar-SA"/>
    </w:rPr>
  </w:style>
  <w:style w:type="character" w:styleId="af9">
    <w:name w:val="Emphasis"/>
    <w:qFormat/>
    <w:rsid w:val="00134959"/>
    <w:rPr>
      <w:i/>
      <w:iCs/>
    </w:rPr>
  </w:style>
  <w:style w:type="paragraph" w:customStyle="1" w:styleId="ConsPlusNonformat">
    <w:name w:val="ConsPlusNonformat"/>
    <w:uiPriority w:val="99"/>
    <w:rsid w:val="00134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 1"/>
    <w:basedOn w:val="a"/>
    <w:next w:val="a"/>
    <w:rsid w:val="00134959"/>
    <w:pPr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S">
    <w:name w:val="S_Титульный"/>
    <w:basedOn w:val="a"/>
    <w:rsid w:val="00134959"/>
    <w:pPr>
      <w:spacing w:line="360" w:lineRule="auto"/>
      <w:ind w:left="3060"/>
      <w:jc w:val="right"/>
    </w:pPr>
    <w:rPr>
      <w:rFonts w:ascii="Times New Roman" w:hAnsi="Times New Roman"/>
      <w:b/>
      <w:caps/>
      <w:sz w:val="24"/>
      <w:szCs w:val="24"/>
    </w:rPr>
  </w:style>
  <w:style w:type="paragraph" w:customStyle="1" w:styleId="afa">
    <w:name w:val="Таблица"/>
    <w:basedOn w:val="a"/>
    <w:rsid w:val="00134959"/>
    <w:pPr>
      <w:jc w:val="both"/>
    </w:pPr>
    <w:rPr>
      <w:rFonts w:ascii="Times New Roman" w:hAnsi="Times New Roman"/>
      <w:sz w:val="24"/>
      <w:szCs w:val="24"/>
    </w:rPr>
  </w:style>
  <w:style w:type="paragraph" w:styleId="afb">
    <w:name w:val="footnote text"/>
    <w:basedOn w:val="a"/>
    <w:link w:val="afc"/>
    <w:rsid w:val="00134959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rsid w:val="0013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rsid w:val="00134959"/>
    <w:rPr>
      <w:rFonts w:ascii="Courier New" w:hAnsi="Courier New"/>
      <w:sz w:val="20"/>
    </w:rPr>
  </w:style>
  <w:style w:type="character" w:customStyle="1" w:styleId="afe">
    <w:name w:val="Текст Знак"/>
    <w:basedOn w:val="a0"/>
    <w:link w:val="afd"/>
    <w:rsid w:val="001349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Стиль полужирный"/>
    <w:rsid w:val="00134959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134959"/>
    <w:pPr>
      <w:jc w:val="center"/>
    </w:pPr>
    <w:rPr>
      <w:rFonts w:ascii="Times New Roman" w:hAnsi="Times New Roman" w:cs="Times New Roman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rsid w:val="00134959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styleId="14">
    <w:name w:val="toc 1"/>
    <w:basedOn w:val="a"/>
    <w:next w:val="a"/>
    <w:autoRedefine/>
    <w:uiPriority w:val="39"/>
    <w:rsid w:val="00134959"/>
    <w:pPr>
      <w:spacing w:before="120" w:after="120"/>
    </w:pPr>
    <w:rPr>
      <w:rFonts w:ascii="Times New Roman" w:eastAsia="SimSun" w:hAnsi="Times New Roman"/>
      <w:b/>
      <w:bCs/>
      <w:caps/>
      <w:sz w:val="20"/>
      <w:lang w:eastAsia="zh-CN"/>
    </w:rPr>
  </w:style>
  <w:style w:type="paragraph" w:styleId="25">
    <w:name w:val="toc 2"/>
    <w:basedOn w:val="a"/>
    <w:next w:val="a"/>
    <w:autoRedefine/>
    <w:uiPriority w:val="39"/>
    <w:rsid w:val="00134959"/>
    <w:pPr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35">
    <w:name w:val="toc 3"/>
    <w:basedOn w:val="a"/>
    <w:next w:val="a"/>
    <w:autoRedefine/>
    <w:uiPriority w:val="39"/>
    <w:rsid w:val="00134959"/>
    <w:pPr>
      <w:ind w:left="480"/>
    </w:pPr>
    <w:rPr>
      <w:rFonts w:ascii="Times New Roman" w:eastAsia="SimSun" w:hAnsi="Times New Roman"/>
      <w:i/>
      <w:iCs/>
      <w:sz w:val="20"/>
      <w:lang w:eastAsia="zh-CN"/>
    </w:rPr>
  </w:style>
  <w:style w:type="paragraph" w:customStyle="1" w:styleId="15">
    <w:name w:val="Обычный1"/>
    <w:rsid w:val="0013495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134959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ascii="Times New Roman" w:hAnsi="Times New Roman"/>
      <w:sz w:val="28"/>
      <w:lang w:eastAsia="ar-SA"/>
    </w:rPr>
  </w:style>
  <w:style w:type="paragraph" w:styleId="41">
    <w:name w:val="toc 4"/>
    <w:basedOn w:val="a"/>
    <w:next w:val="a"/>
    <w:autoRedefine/>
    <w:uiPriority w:val="39"/>
    <w:rsid w:val="00134959"/>
    <w:pPr>
      <w:ind w:left="720"/>
    </w:pPr>
    <w:rPr>
      <w:rFonts w:ascii="Times New Roman" w:eastAsia="SimSun" w:hAnsi="Times New Roma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134959"/>
    <w:pPr>
      <w:ind w:left="960"/>
    </w:pPr>
    <w:rPr>
      <w:rFonts w:ascii="Times New Roman" w:eastAsia="SimSun" w:hAnsi="Times New Roma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134959"/>
    <w:pPr>
      <w:ind w:left="1200"/>
    </w:pPr>
    <w:rPr>
      <w:rFonts w:ascii="Times New Roman" w:eastAsia="SimSun" w:hAnsi="Times New Roma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134959"/>
    <w:pPr>
      <w:ind w:left="1440"/>
    </w:pPr>
    <w:rPr>
      <w:rFonts w:ascii="Times New Roman" w:eastAsia="SimSun" w:hAnsi="Times New Roma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134959"/>
    <w:pPr>
      <w:ind w:left="1680"/>
    </w:pPr>
    <w:rPr>
      <w:rFonts w:ascii="Times New Roman" w:eastAsia="SimSun" w:hAnsi="Times New Roma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134959"/>
    <w:pPr>
      <w:ind w:left="1920"/>
    </w:pPr>
    <w:rPr>
      <w:rFonts w:ascii="Times New Roman" w:eastAsia="SimSun" w:hAnsi="Times New Roma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134959"/>
    <w:pPr>
      <w:jc w:val="center"/>
    </w:pPr>
    <w:rPr>
      <w:u w:val="single"/>
    </w:rPr>
  </w:style>
  <w:style w:type="character" w:customStyle="1" w:styleId="aff0">
    <w:name w:val="Текст примечания Знак"/>
    <w:link w:val="aff1"/>
    <w:uiPriority w:val="99"/>
    <w:rsid w:val="00134959"/>
    <w:rPr>
      <w:rFonts w:eastAsia="SimSun"/>
      <w:lang w:eastAsia="zh-CN"/>
    </w:rPr>
  </w:style>
  <w:style w:type="paragraph" w:styleId="aff1">
    <w:name w:val="annotation text"/>
    <w:basedOn w:val="a"/>
    <w:link w:val="aff0"/>
    <w:uiPriority w:val="99"/>
    <w:unhideWhenUsed/>
    <w:rsid w:val="00134959"/>
    <w:rPr>
      <w:rFonts w:asciiTheme="minorHAnsi" w:eastAsia="SimSun" w:hAnsiTheme="minorHAnsi" w:cstheme="minorBidi"/>
      <w:sz w:val="22"/>
      <w:szCs w:val="22"/>
      <w:lang w:eastAsia="zh-CN"/>
    </w:rPr>
  </w:style>
  <w:style w:type="character" w:customStyle="1" w:styleId="17">
    <w:name w:val="Текст примечания Знак1"/>
    <w:basedOn w:val="a0"/>
    <w:link w:val="aff1"/>
    <w:uiPriority w:val="99"/>
    <w:rsid w:val="00134959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customStyle="1" w:styleId="aff2">
    <w:name w:val="Тема примечания Знак"/>
    <w:link w:val="aff3"/>
    <w:uiPriority w:val="99"/>
    <w:rsid w:val="00134959"/>
    <w:rPr>
      <w:rFonts w:eastAsia="SimSun"/>
      <w:b/>
      <w:bCs/>
      <w:lang w:eastAsia="zh-C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134959"/>
    <w:rPr>
      <w:b/>
      <w:bCs/>
    </w:rPr>
  </w:style>
  <w:style w:type="character" w:customStyle="1" w:styleId="18">
    <w:name w:val="Тема примечания Знак1"/>
    <w:basedOn w:val="17"/>
    <w:link w:val="aff3"/>
    <w:uiPriority w:val="99"/>
    <w:rsid w:val="00134959"/>
    <w:rPr>
      <w:b/>
      <w:bCs/>
    </w:rPr>
  </w:style>
  <w:style w:type="paragraph" w:styleId="aff4">
    <w:name w:val="Subtitle"/>
    <w:basedOn w:val="a"/>
    <w:next w:val="a"/>
    <w:link w:val="aff5"/>
    <w:uiPriority w:val="11"/>
    <w:qFormat/>
    <w:rsid w:val="00134959"/>
    <w:pPr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4"/>
    <w:uiPriority w:val="11"/>
    <w:rsid w:val="00134959"/>
    <w:rPr>
      <w:rFonts w:ascii="Cambria" w:eastAsia="Times New Roman" w:hAnsi="Cambria" w:cs="Times New Roman"/>
      <w:sz w:val="24"/>
      <w:szCs w:val="24"/>
      <w:lang w:eastAsia="zh-CN"/>
    </w:rPr>
  </w:style>
  <w:style w:type="character" w:styleId="aff6">
    <w:name w:val="annotation reference"/>
    <w:uiPriority w:val="99"/>
    <w:unhideWhenUsed/>
    <w:rsid w:val="00134959"/>
    <w:rPr>
      <w:sz w:val="16"/>
      <w:szCs w:val="16"/>
    </w:rPr>
  </w:style>
  <w:style w:type="character" w:customStyle="1" w:styleId="aff7">
    <w:name w:val="Основной текст_"/>
    <w:basedOn w:val="a0"/>
    <w:link w:val="19"/>
    <w:rsid w:val="00134959"/>
    <w:rPr>
      <w:rFonts w:cs="Calibri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13495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imgs">
    <w:name w:val="imgs"/>
    <w:basedOn w:val="a"/>
    <w:rsid w:val="001349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elnikova</dc:creator>
  <cp:lastModifiedBy>buzun</cp:lastModifiedBy>
  <cp:revision>5</cp:revision>
  <cp:lastPrinted>2025-01-29T09:37:00Z</cp:lastPrinted>
  <dcterms:created xsi:type="dcterms:W3CDTF">2023-04-06T05:18:00Z</dcterms:created>
  <dcterms:modified xsi:type="dcterms:W3CDTF">2025-01-31T09:35:00Z</dcterms:modified>
</cp:coreProperties>
</file>